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713" w:rsidRPr="00AB1713" w:rsidRDefault="00AB1713" w:rsidP="00AB1713">
      <w:pPr>
        <w:spacing w:after="0" w:line="240" w:lineRule="auto"/>
        <w:rPr>
          <w:rFonts w:ascii="Arial" w:eastAsia="Times New Roman" w:hAnsi="Arial" w:cs="David"/>
          <w:b/>
          <w:bCs/>
          <w:color w:val="333333"/>
          <w:sz w:val="24"/>
          <w:szCs w:val="24"/>
          <w:u w:val="single"/>
          <w:rtl/>
        </w:rPr>
      </w:pPr>
      <w:bookmarkStart w:id="0" w:name="_GoBack"/>
      <w:bookmarkEnd w:id="0"/>
      <w:r>
        <w:rPr>
          <w:rFonts w:ascii="Arial" w:eastAsia="Times New Roman" w:hAnsi="Arial" w:cs="David" w:hint="cs"/>
          <w:b/>
          <w:bCs/>
          <w:color w:val="333333"/>
          <w:sz w:val="24"/>
          <w:szCs w:val="24"/>
          <w:u w:val="single"/>
          <w:rtl/>
        </w:rPr>
        <w:t>הכללים לקיום הליך שימוע תקין:</w:t>
      </w:r>
    </w:p>
    <w:p w:rsidR="00AB1713" w:rsidRDefault="00AB1713" w:rsidP="00AB1713">
      <w:pPr>
        <w:spacing w:after="0" w:line="240" w:lineRule="auto"/>
        <w:rPr>
          <w:rFonts w:ascii="Arial" w:eastAsia="Times New Roman" w:hAnsi="Arial" w:cs="David"/>
          <w:b/>
          <w:bCs/>
          <w:color w:val="333333"/>
          <w:sz w:val="24"/>
          <w:szCs w:val="24"/>
          <w:rtl/>
        </w:rPr>
      </w:pPr>
    </w:p>
    <w:p w:rsidR="00AB1713" w:rsidRPr="00AB1713" w:rsidRDefault="00AB1713" w:rsidP="00AB1713">
      <w:pPr>
        <w:spacing w:after="0" w:line="240" w:lineRule="auto"/>
        <w:rPr>
          <w:rFonts w:ascii="Arial" w:eastAsia="Times New Roman" w:hAnsi="Arial" w:cs="David"/>
          <w:color w:val="333333"/>
          <w:sz w:val="24"/>
          <w:szCs w:val="24"/>
        </w:rPr>
      </w:pPr>
      <w:r w:rsidRPr="00AB1713">
        <w:rPr>
          <w:rFonts w:ascii="Arial" w:eastAsia="Times New Roman" w:hAnsi="Arial" w:cs="David"/>
          <w:b/>
          <w:bCs/>
          <w:color w:val="333333"/>
          <w:sz w:val="24"/>
          <w:szCs w:val="24"/>
          <w:rtl/>
        </w:rPr>
        <w:t>הוראות כלליות:</w:t>
      </w:r>
    </w:p>
    <w:p w:rsidR="00AB1713" w:rsidRPr="00AB1713" w:rsidRDefault="00AB1713" w:rsidP="00AB1713">
      <w:pPr>
        <w:spacing w:after="0" w:line="240" w:lineRule="auto"/>
        <w:rPr>
          <w:rFonts w:ascii="Arial" w:eastAsia="Times New Roman" w:hAnsi="Arial" w:cs="David"/>
          <w:color w:val="333333"/>
          <w:sz w:val="24"/>
          <w:szCs w:val="24"/>
          <w:rtl/>
        </w:rPr>
      </w:pPr>
      <w:r w:rsidRPr="00AB1713">
        <w:rPr>
          <w:rFonts w:ascii="Arial" w:eastAsia="Times New Roman" w:hAnsi="Arial" w:cs="David"/>
          <w:color w:val="333333"/>
          <w:sz w:val="24"/>
          <w:szCs w:val="24"/>
          <w:rtl/>
        </w:rPr>
        <w:t> </w:t>
      </w:r>
    </w:p>
    <w:p w:rsidR="00AB1713" w:rsidRPr="00AB1713" w:rsidRDefault="00AB1713" w:rsidP="00AB1713">
      <w:pPr>
        <w:spacing w:after="0" w:line="240" w:lineRule="auto"/>
        <w:rPr>
          <w:rFonts w:ascii="Arial" w:eastAsia="Times New Roman" w:hAnsi="Arial" w:cs="David"/>
          <w:color w:val="333333"/>
          <w:sz w:val="24"/>
          <w:szCs w:val="24"/>
          <w:rtl/>
        </w:rPr>
      </w:pPr>
      <w:r w:rsidRPr="00AB1713">
        <w:rPr>
          <w:rFonts w:ascii="Arial" w:eastAsia="Times New Roman" w:hAnsi="Arial" w:cs="David"/>
          <w:b/>
          <w:bCs/>
          <w:color w:val="333333"/>
          <w:sz w:val="24"/>
          <w:szCs w:val="24"/>
          <w:rtl/>
        </w:rPr>
        <w:t>א.</w:t>
      </w:r>
      <w:r w:rsidRPr="00AB1713">
        <w:rPr>
          <w:rFonts w:ascii="Arial" w:eastAsia="Times New Roman" w:hAnsi="Arial" w:cs="David"/>
          <w:color w:val="333333"/>
          <w:sz w:val="24"/>
          <w:szCs w:val="24"/>
          <w:rtl/>
        </w:rPr>
        <w:t xml:space="preserve"> מטרת השימוע היא לאפשר למעביד לקבל החלטה עניינית ומושכלת תוך מתן תשומת לב מלאה למי שעלול להיפגע מן ההחלטה.</w:t>
      </w:r>
    </w:p>
    <w:p w:rsidR="00AB1713" w:rsidRPr="00AB1713" w:rsidRDefault="00AB1713" w:rsidP="00AB1713">
      <w:pPr>
        <w:spacing w:after="0" w:line="240" w:lineRule="auto"/>
        <w:rPr>
          <w:rFonts w:ascii="Arial" w:eastAsia="Times New Roman" w:hAnsi="Arial" w:cs="David"/>
          <w:color w:val="333333"/>
          <w:sz w:val="24"/>
          <w:szCs w:val="24"/>
          <w:rtl/>
        </w:rPr>
      </w:pPr>
      <w:r w:rsidRPr="00AB1713">
        <w:rPr>
          <w:rFonts w:ascii="Arial" w:eastAsia="Times New Roman" w:hAnsi="Arial" w:cs="David"/>
          <w:color w:val="333333"/>
          <w:sz w:val="24"/>
          <w:szCs w:val="24"/>
          <w:rtl/>
        </w:rPr>
        <w:t> </w:t>
      </w:r>
    </w:p>
    <w:p w:rsidR="00AB1713" w:rsidRPr="00AB1713" w:rsidRDefault="00AB1713" w:rsidP="00AB1713">
      <w:pPr>
        <w:spacing w:after="0" w:line="240" w:lineRule="auto"/>
        <w:rPr>
          <w:rFonts w:ascii="Arial" w:eastAsia="Times New Roman" w:hAnsi="Arial" w:cs="David"/>
          <w:color w:val="333333"/>
          <w:sz w:val="24"/>
          <w:szCs w:val="24"/>
          <w:rtl/>
        </w:rPr>
      </w:pPr>
      <w:r w:rsidRPr="00AB1713">
        <w:rPr>
          <w:rFonts w:ascii="Arial" w:eastAsia="Times New Roman" w:hAnsi="Arial" w:cs="David"/>
          <w:b/>
          <w:bCs/>
          <w:color w:val="333333"/>
          <w:sz w:val="24"/>
          <w:szCs w:val="24"/>
          <w:rtl/>
        </w:rPr>
        <w:t xml:space="preserve">ב. </w:t>
      </w:r>
      <w:r w:rsidRPr="00AB1713">
        <w:rPr>
          <w:rFonts w:ascii="Arial" w:eastAsia="Times New Roman" w:hAnsi="Arial" w:cs="David"/>
          <w:color w:val="333333"/>
          <w:sz w:val="24"/>
          <w:szCs w:val="24"/>
          <w:rtl/>
        </w:rPr>
        <w:t>ראוי כי השימוע יתקיים ב"לב פתוח ובנפש חפצה", בפתיחות, בהגינות ובתום לב.</w:t>
      </w:r>
    </w:p>
    <w:p w:rsidR="00AB1713" w:rsidRPr="00AB1713" w:rsidRDefault="00AB1713" w:rsidP="00AB1713">
      <w:pPr>
        <w:spacing w:after="0" w:line="240" w:lineRule="auto"/>
        <w:rPr>
          <w:rFonts w:ascii="Arial" w:eastAsia="Times New Roman" w:hAnsi="Arial" w:cs="David"/>
          <w:color w:val="333333"/>
          <w:sz w:val="24"/>
          <w:szCs w:val="24"/>
          <w:rtl/>
        </w:rPr>
      </w:pPr>
      <w:r w:rsidRPr="00AB1713">
        <w:rPr>
          <w:rFonts w:ascii="Arial" w:eastAsia="Times New Roman" w:hAnsi="Arial" w:cs="David"/>
          <w:color w:val="333333"/>
          <w:sz w:val="24"/>
          <w:szCs w:val="24"/>
          <w:rtl/>
        </w:rPr>
        <w:t> </w:t>
      </w:r>
    </w:p>
    <w:p w:rsidR="00AB1713" w:rsidRPr="00AB1713" w:rsidRDefault="00AB1713" w:rsidP="00AB1713">
      <w:pPr>
        <w:spacing w:after="0" w:line="240" w:lineRule="auto"/>
        <w:rPr>
          <w:rFonts w:ascii="Arial" w:eastAsia="Times New Roman" w:hAnsi="Arial" w:cs="David"/>
          <w:color w:val="333333"/>
          <w:sz w:val="24"/>
          <w:szCs w:val="24"/>
          <w:rtl/>
        </w:rPr>
      </w:pPr>
      <w:r w:rsidRPr="00AB1713">
        <w:rPr>
          <w:rFonts w:ascii="Arial" w:eastAsia="Times New Roman" w:hAnsi="Arial" w:cs="David"/>
          <w:b/>
          <w:bCs/>
          <w:color w:val="333333"/>
          <w:sz w:val="24"/>
          <w:szCs w:val="24"/>
          <w:rtl/>
        </w:rPr>
        <w:t>ג.</w:t>
      </w:r>
      <w:r w:rsidRPr="00AB1713">
        <w:rPr>
          <w:rFonts w:ascii="Arial" w:eastAsia="Times New Roman" w:hAnsi="Arial" w:cs="David"/>
          <w:color w:val="333333"/>
          <w:sz w:val="24"/>
          <w:szCs w:val="24"/>
          <w:rtl/>
        </w:rPr>
        <w:t xml:space="preserve"> אסור לקבל החלטה על הפיטורים המועד השימוע, אלא לאחר שקילת הדברים באופן יסודי, ההחלטה תתקבל זמן סביר לאחר השימוע ותימסר לעובד בכתב.</w:t>
      </w:r>
    </w:p>
    <w:p w:rsidR="00AB1713" w:rsidRPr="00AB1713" w:rsidRDefault="00AB1713" w:rsidP="00AB1713">
      <w:pPr>
        <w:spacing w:after="0" w:line="240" w:lineRule="auto"/>
        <w:rPr>
          <w:rFonts w:ascii="Arial" w:eastAsia="Times New Roman" w:hAnsi="Arial" w:cs="David"/>
          <w:color w:val="333333"/>
          <w:sz w:val="24"/>
          <w:szCs w:val="24"/>
          <w:rtl/>
        </w:rPr>
      </w:pPr>
      <w:r w:rsidRPr="00AB1713">
        <w:rPr>
          <w:rFonts w:ascii="Arial" w:eastAsia="Times New Roman" w:hAnsi="Arial" w:cs="David"/>
          <w:color w:val="333333"/>
          <w:sz w:val="24"/>
          <w:szCs w:val="24"/>
          <w:rtl/>
        </w:rPr>
        <w:t> </w:t>
      </w:r>
    </w:p>
    <w:p w:rsidR="00AB1713" w:rsidRPr="00AB1713" w:rsidRDefault="00AB1713" w:rsidP="00AB1713">
      <w:pPr>
        <w:spacing w:after="0" w:line="240" w:lineRule="auto"/>
        <w:rPr>
          <w:rFonts w:ascii="Arial" w:eastAsia="Times New Roman" w:hAnsi="Arial" w:cs="David"/>
          <w:color w:val="333333"/>
          <w:sz w:val="24"/>
          <w:szCs w:val="24"/>
          <w:rtl/>
        </w:rPr>
      </w:pPr>
      <w:r w:rsidRPr="00AB1713">
        <w:rPr>
          <w:rFonts w:ascii="Arial" w:eastAsia="Times New Roman" w:hAnsi="Arial" w:cs="David"/>
          <w:color w:val="333333"/>
          <w:sz w:val="24"/>
          <w:szCs w:val="24"/>
          <w:rtl/>
        </w:rPr>
        <w:t> </w:t>
      </w:r>
    </w:p>
    <w:p w:rsidR="00AB1713" w:rsidRPr="00AB1713" w:rsidRDefault="00AB1713" w:rsidP="00AB1713">
      <w:pPr>
        <w:spacing w:after="0" w:line="240" w:lineRule="auto"/>
        <w:rPr>
          <w:rFonts w:ascii="Arial" w:eastAsia="Times New Roman" w:hAnsi="Arial" w:cs="David"/>
          <w:color w:val="333333"/>
          <w:sz w:val="24"/>
          <w:szCs w:val="24"/>
          <w:rtl/>
        </w:rPr>
      </w:pPr>
      <w:r w:rsidRPr="00AB1713">
        <w:rPr>
          <w:rFonts w:ascii="Arial" w:eastAsia="Times New Roman" w:hAnsi="Arial" w:cs="David"/>
          <w:b/>
          <w:bCs/>
          <w:color w:val="333333"/>
          <w:sz w:val="24"/>
          <w:szCs w:val="24"/>
          <w:rtl/>
        </w:rPr>
        <w:t>כללי השימוע:</w:t>
      </w:r>
    </w:p>
    <w:p w:rsidR="00AB1713" w:rsidRPr="00AB1713" w:rsidRDefault="00AB1713" w:rsidP="00AB1713">
      <w:pPr>
        <w:spacing w:after="0" w:line="240" w:lineRule="auto"/>
        <w:rPr>
          <w:rFonts w:ascii="Arial" w:eastAsia="Times New Roman" w:hAnsi="Arial" w:cs="David"/>
          <w:color w:val="333333"/>
          <w:sz w:val="24"/>
          <w:szCs w:val="24"/>
          <w:rtl/>
        </w:rPr>
      </w:pPr>
      <w:r w:rsidRPr="00AB1713">
        <w:rPr>
          <w:rFonts w:ascii="Arial" w:eastAsia="Times New Roman" w:hAnsi="Arial" w:cs="David"/>
          <w:color w:val="333333"/>
          <w:sz w:val="24"/>
          <w:szCs w:val="24"/>
          <w:rtl/>
        </w:rPr>
        <w:t> </w:t>
      </w:r>
    </w:p>
    <w:p w:rsidR="00AB1713" w:rsidRPr="00AB1713" w:rsidRDefault="00AB1713" w:rsidP="00AB1713">
      <w:pPr>
        <w:spacing w:after="0" w:line="240" w:lineRule="auto"/>
        <w:rPr>
          <w:rFonts w:ascii="Arial" w:eastAsia="Times New Roman" w:hAnsi="Arial" w:cs="David"/>
          <w:color w:val="333333"/>
          <w:sz w:val="24"/>
          <w:szCs w:val="24"/>
          <w:rtl/>
        </w:rPr>
      </w:pPr>
      <w:r w:rsidRPr="00AB1713">
        <w:rPr>
          <w:rFonts w:ascii="Arial" w:eastAsia="Times New Roman" w:hAnsi="Arial" w:cs="David"/>
          <w:b/>
          <w:bCs/>
          <w:color w:val="333333"/>
          <w:sz w:val="24"/>
          <w:szCs w:val="24"/>
          <w:rtl/>
        </w:rPr>
        <w:t>1.</w:t>
      </w:r>
      <w:r w:rsidRPr="00AB1713">
        <w:rPr>
          <w:rFonts w:ascii="Arial" w:eastAsia="Times New Roman" w:hAnsi="Arial" w:cs="David"/>
          <w:color w:val="333333"/>
          <w:sz w:val="24"/>
          <w:szCs w:val="24"/>
          <w:rtl/>
        </w:rPr>
        <w:t xml:space="preserve"> זמן סביר לפני השימוע על המעסיק לתת לעובד את הנימוקים המלאים לבחינת האפשרות להפסקת העסקתו, ועליו לאפשר לעובד לעיין במידע ובמסמכים שהמעסיק מסתמך עליהם. אין די בטענות כלליות בדבר הפרות משמעת שביצע העובד, ויש להצביע על אירועים מסוימים ועל המועדים בהם אירעו, על-מנת שהעובד יוכל להתייחס.</w:t>
      </w:r>
    </w:p>
    <w:p w:rsidR="00AB1713" w:rsidRPr="00AB1713" w:rsidRDefault="00AB1713" w:rsidP="00AB1713">
      <w:pPr>
        <w:spacing w:after="0" w:line="240" w:lineRule="auto"/>
        <w:rPr>
          <w:rFonts w:ascii="Arial" w:eastAsia="Times New Roman" w:hAnsi="Arial" w:cs="David"/>
          <w:color w:val="333333"/>
          <w:sz w:val="24"/>
          <w:szCs w:val="24"/>
          <w:rtl/>
        </w:rPr>
      </w:pPr>
      <w:r w:rsidRPr="00AB1713">
        <w:rPr>
          <w:rFonts w:ascii="Arial" w:eastAsia="Times New Roman" w:hAnsi="Arial" w:cs="David"/>
          <w:color w:val="333333"/>
          <w:sz w:val="24"/>
          <w:szCs w:val="24"/>
          <w:rtl/>
        </w:rPr>
        <w:t> </w:t>
      </w:r>
    </w:p>
    <w:p w:rsidR="00AB1713" w:rsidRPr="00AB1713" w:rsidRDefault="00AB1713" w:rsidP="00AB1713">
      <w:pPr>
        <w:spacing w:after="0" w:line="240" w:lineRule="auto"/>
        <w:rPr>
          <w:rFonts w:ascii="Arial" w:eastAsia="Times New Roman" w:hAnsi="Arial" w:cs="David"/>
          <w:color w:val="333333"/>
          <w:sz w:val="24"/>
          <w:szCs w:val="24"/>
          <w:rtl/>
        </w:rPr>
      </w:pPr>
      <w:r w:rsidRPr="00AB1713">
        <w:rPr>
          <w:rFonts w:ascii="Arial" w:eastAsia="Times New Roman" w:hAnsi="Arial" w:cs="David"/>
          <w:b/>
          <w:bCs/>
          <w:color w:val="333333"/>
          <w:sz w:val="24"/>
          <w:szCs w:val="24"/>
          <w:rtl/>
        </w:rPr>
        <w:t>2.</w:t>
      </w:r>
      <w:r w:rsidRPr="00AB1713">
        <w:rPr>
          <w:rFonts w:ascii="Arial" w:eastAsia="Times New Roman" w:hAnsi="Arial" w:cs="David"/>
          <w:color w:val="333333"/>
          <w:sz w:val="24"/>
          <w:szCs w:val="24"/>
          <w:rtl/>
        </w:rPr>
        <w:t xml:space="preserve"> במהלך השימוע יפרט המעביד את הנימוקים שבגינם הוא שוקל לפטר את העובד ויסביר כי מטרת השימוע היא לשמוע את דברי העובד בטרם תתקבל ההחלטה, במהלך השימוע המעסיק נדרש לתת לעובד הזדמנות הוגנת להשמיע את טענותיו בעניינים שהעלה המעסיק, ולשמוע את דבריו בפתיחות ומתוך נכונות לייחס להם חשיבות, ולא רק כדי לצאת ידי חובה, לאחר שההחלטה כבר התקבלה.</w:t>
      </w:r>
    </w:p>
    <w:p w:rsidR="00AB1713" w:rsidRPr="00AB1713" w:rsidRDefault="00AB1713" w:rsidP="00AB1713">
      <w:pPr>
        <w:spacing w:after="0" w:line="240" w:lineRule="auto"/>
        <w:rPr>
          <w:rFonts w:ascii="Arial" w:eastAsia="Times New Roman" w:hAnsi="Arial" w:cs="David"/>
          <w:color w:val="333333"/>
          <w:sz w:val="24"/>
          <w:szCs w:val="24"/>
          <w:rtl/>
        </w:rPr>
      </w:pPr>
      <w:r w:rsidRPr="00AB1713">
        <w:rPr>
          <w:rFonts w:ascii="Arial" w:eastAsia="Times New Roman" w:hAnsi="Arial" w:cs="David"/>
          <w:color w:val="333333"/>
          <w:sz w:val="24"/>
          <w:szCs w:val="24"/>
          <w:rtl/>
        </w:rPr>
        <w:t> </w:t>
      </w:r>
    </w:p>
    <w:p w:rsidR="00AB1713" w:rsidRPr="00AB1713" w:rsidRDefault="00AB1713" w:rsidP="00AB1713">
      <w:pPr>
        <w:spacing w:after="0" w:line="240" w:lineRule="auto"/>
        <w:rPr>
          <w:rFonts w:ascii="Arial" w:eastAsia="Times New Roman" w:hAnsi="Arial" w:cs="David"/>
          <w:color w:val="333333"/>
          <w:sz w:val="24"/>
          <w:szCs w:val="24"/>
          <w:rtl/>
        </w:rPr>
      </w:pPr>
      <w:r w:rsidRPr="00AB1713">
        <w:rPr>
          <w:rFonts w:ascii="Arial" w:eastAsia="Times New Roman" w:hAnsi="Arial" w:cs="David"/>
          <w:b/>
          <w:bCs/>
          <w:color w:val="333333"/>
          <w:sz w:val="24"/>
          <w:szCs w:val="24"/>
          <w:rtl/>
        </w:rPr>
        <w:t xml:space="preserve">3. </w:t>
      </w:r>
      <w:r w:rsidRPr="00AB1713">
        <w:rPr>
          <w:rFonts w:ascii="Arial" w:eastAsia="Times New Roman" w:hAnsi="Arial" w:cs="David"/>
          <w:color w:val="333333"/>
          <w:sz w:val="24"/>
          <w:szCs w:val="24"/>
          <w:rtl/>
        </w:rPr>
        <w:t>במהלך השימוע ייערך פרוטוקול שיתעד את עיקרי הדברים שנאמרו.</w:t>
      </w:r>
    </w:p>
    <w:p w:rsidR="00AB1713" w:rsidRPr="00AB1713" w:rsidRDefault="00AB1713" w:rsidP="00AB1713">
      <w:pPr>
        <w:spacing w:after="0" w:line="240" w:lineRule="auto"/>
        <w:rPr>
          <w:rFonts w:ascii="Arial" w:eastAsia="Times New Roman" w:hAnsi="Arial" w:cs="David"/>
          <w:color w:val="333333"/>
          <w:sz w:val="24"/>
          <w:szCs w:val="24"/>
          <w:rtl/>
        </w:rPr>
      </w:pPr>
      <w:r w:rsidRPr="00AB1713">
        <w:rPr>
          <w:rFonts w:ascii="Arial" w:eastAsia="Times New Roman" w:hAnsi="Arial" w:cs="David"/>
          <w:color w:val="333333"/>
          <w:sz w:val="24"/>
          <w:szCs w:val="24"/>
          <w:rtl/>
        </w:rPr>
        <w:t> </w:t>
      </w:r>
    </w:p>
    <w:p w:rsidR="00AB1713" w:rsidRPr="00AB1713" w:rsidRDefault="00AB1713" w:rsidP="00AB1713">
      <w:pPr>
        <w:spacing w:after="0" w:line="240" w:lineRule="auto"/>
        <w:rPr>
          <w:rFonts w:ascii="Arial" w:eastAsia="Times New Roman" w:hAnsi="Arial" w:cs="David"/>
          <w:color w:val="333333"/>
          <w:sz w:val="24"/>
          <w:szCs w:val="24"/>
          <w:rtl/>
        </w:rPr>
      </w:pPr>
      <w:r w:rsidRPr="00AB1713">
        <w:rPr>
          <w:rFonts w:ascii="Arial" w:eastAsia="Times New Roman" w:hAnsi="Arial" w:cs="David"/>
          <w:b/>
          <w:bCs/>
          <w:color w:val="333333"/>
          <w:sz w:val="24"/>
          <w:szCs w:val="24"/>
          <w:rtl/>
        </w:rPr>
        <w:t>4.</w:t>
      </w:r>
      <w:r w:rsidRPr="00AB1713">
        <w:rPr>
          <w:rFonts w:ascii="Arial" w:eastAsia="Times New Roman" w:hAnsi="Arial" w:cs="David"/>
          <w:color w:val="333333"/>
          <w:sz w:val="24"/>
          <w:szCs w:val="24"/>
          <w:rtl/>
        </w:rPr>
        <w:t xml:space="preserve"> לעובד יש זכות להיות מיוצג על ידי עורך דין בשימוע או ע"י נציג וועד עובדים (אם יש כזה במקום העבודה).</w:t>
      </w:r>
    </w:p>
    <w:p w:rsidR="00AB1713" w:rsidRPr="00AB1713" w:rsidRDefault="00AB1713" w:rsidP="00AB1713">
      <w:pPr>
        <w:spacing w:after="0" w:line="240" w:lineRule="auto"/>
        <w:rPr>
          <w:rFonts w:ascii="Arial" w:eastAsia="Times New Roman" w:hAnsi="Arial" w:cs="David"/>
          <w:color w:val="333333"/>
          <w:sz w:val="24"/>
          <w:szCs w:val="24"/>
          <w:rtl/>
        </w:rPr>
      </w:pPr>
      <w:r w:rsidRPr="00AB1713">
        <w:rPr>
          <w:rFonts w:ascii="Arial" w:eastAsia="Times New Roman" w:hAnsi="Arial" w:cs="David"/>
          <w:color w:val="333333"/>
          <w:sz w:val="24"/>
          <w:szCs w:val="24"/>
          <w:rtl/>
        </w:rPr>
        <w:t> </w:t>
      </w:r>
    </w:p>
    <w:p w:rsidR="00AB1713" w:rsidRPr="00AB1713" w:rsidRDefault="00AB1713" w:rsidP="00AB1713">
      <w:pPr>
        <w:spacing w:after="0" w:line="240" w:lineRule="auto"/>
        <w:rPr>
          <w:rFonts w:ascii="Arial" w:eastAsia="Times New Roman" w:hAnsi="Arial" w:cs="David"/>
          <w:color w:val="333333"/>
          <w:sz w:val="24"/>
          <w:szCs w:val="24"/>
          <w:rtl/>
        </w:rPr>
      </w:pPr>
      <w:r w:rsidRPr="00AB1713">
        <w:rPr>
          <w:rFonts w:ascii="Arial" w:eastAsia="Times New Roman" w:hAnsi="Arial" w:cs="David"/>
          <w:b/>
          <w:bCs/>
          <w:color w:val="333333"/>
          <w:sz w:val="24"/>
          <w:szCs w:val="24"/>
          <w:rtl/>
        </w:rPr>
        <w:t xml:space="preserve">5. </w:t>
      </w:r>
      <w:r w:rsidRPr="00AB1713">
        <w:rPr>
          <w:rFonts w:ascii="Arial" w:eastAsia="Times New Roman" w:hAnsi="Arial" w:cs="David"/>
          <w:color w:val="333333"/>
          <w:sz w:val="24"/>
          <w:szCs w:val="24"/>
          <w:rtl/>
        </w:rPr>
        <w:t>אם השימוע נקבע באופן שבו אחת הדרישות או יותר לא יכולות להתקיים (למשל: ניתנה התראה קצרה מידי, לא הועברו נימוקי הזימון לשימוע, לא הועברו מסמכים או במועד שנקבע עורך הדין או נציג הוועד לא יוכל להשתתף), מומלץ לבקש בכתב מהמעסיק לדחות את מועד השימוע. מכתב מנומק (חתום על ידי העובד עצמו, עורך דין או נציגות העובדים), המבקש לדחות את מועד השימוע ומבהיר את הפגמים בזימון לשימוע ובכך שנשקלים פיטוריו של העובד, עשוי לסייע, ובמקרים מסוימים אף להביא לביטול השימוע והפיטורים הצפויים.</w:t>
      </w:r>
    </w:p>
    <w:p w:rsidR="003A4B9A" w:rsidRPr="00AB1713" w:rsidRDefault="003A4B9A" w:rsidP="00AB1713"/>
    <w:sectPr w:rsidR="003A4B9A" w:rsidRPr="00AB1713" w:rsidSect="003F72C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713"/>
    <w:rsid w:val="003A4B9A"/>
    <w:rsid w:val="003F72C6"/>
    <w:rsid w:val="00AB1713"/>
    <w:rsid w:val="00C759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B17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B17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081627">
      <w:bodyDiv w:val="1"/>
      <w:marLeft w:val="0"/>
      <w:marRight w:val="0"/>
      <w:marTop w:val="0"/>
      <w:marBottom w:val="0"/>
      <w:divBdr>
        <w:top w:val="none" w:sz="0" w:space="0" w:color="auto"/>
        <w:left w:val="none" w:sz="0" w:space="0" w:color="auto"/>
        <w:bottom w:val="none" w:sz="0" w:space="0" w:color="auto"/>
        <w:right w:val="none" w:sz="0" w:space="0" w:color="auto"/>
      </w:divBdr>
      <w:divsChild>
        <w:div w:id="1639800701">
          <w:marLeft w:val="0"/>
          <w:marRight w:val="0"/>
          <w:marTop w:val="225"/>
          <w:marBottom w:val="0"/>
          <w:divBdr>
            <w:top w:val="none" w:sz="0" w:space="0" w:color="auto"/>
            <w:left w:val="none" w:sz="0" w:space="0" w:color="auto"/>
            <w:bottom w:val="none" w:sz="0" w:space="0" w:color="auto"/>
            <w:right w:val="none" w:sz="0" w:space="0" w:color="auto"/>
          </w:divBdr>
          <w:divsChild>
            <w:div w:id="741947325">
              <w:marLeft w:val="0"/>
              <w:marRight w:val="0"/>
              <w:marTop w:val="0"/>
              <w:marBottom w:val="0"/>
              <w:divBdr>
                <w:top w:val="none" w:sz="0" w:space="0" w:color="auto"/>
                <w:left w:val="none" w:sz="0" w:space="0" w:color="auto"/>
                <w:bottom w:val="none" w:sz="0" w:space="0" w:color="auto"/>
                <w:right w:val="none" w:sz="0" w:space="0" w:color="auto"/>
              </w:divBdr>
              <w:divsChild>
                <w:div w:id="964189468">
                  <w:marLeft w:val="0"/>
                  <w:marRight w:val="0"/>
                  <w:marTop w:val="0"/>
                  <w:marBottom w:val="0"/>
                  <w:divBdr>
                    <w:top w:val="none" w:sz="0" w:space="0" w:color="auto"/>
                    <w:left w:val="none" w:sz="0" w:space="0" w:color="auto"/>
                    <w:bottom w:val="none" w:sz="0" w:space="0" w:color="auto"/>
                    <w:right w:val="none" w:sz="0" w:space="0" w:color="auto"/>
                  </w:divBdr>
                  <w:divsChild>
                    <w:div w:id="699739771">
                      <w:marLeft w:val="0"/>
                      <w:marRight w:val="0"/>
                      <w:marTop w:val="0"/>
                      <w:marBottom w:val="0"/>
                      <w:divBdr>
                        <w:top w:val="none" w:sz="0" w:space="0" w:color="auto"/>
                        <w:left w:val="none" w:sz="0" w:space="0" w:color="auto"/>
                        <w:bottom w:val="none" w:sz="0" w:space="0" w:color="auto"/>
                        <w:right w:val="none" w:sz="0" w:space="0" w:color="auto"/>
                      </w:divBdr>
                      <w:divsChild>
                        <w:div w:id="1205756302">
                          <w:marLeft w:val="0"/>
                          <w:marRight w:val="0"/>
                          <w:marTop w:val="195"/>
                          <w:marBottom w:val="0"/>
                          <w:divBdr>
                            <w:top w:val="none" w:sz="0" w:space="0" w:color="auto"/>
                            <w:left w:val="none" w:sz="0" w:space="0" w:color="auto"/>
                            <w:bottom w:val="none" w:sz="0" w:space="0" w:color="auto"/>
                            <w:right w:val="none" w:sz="0" w:space="0" w:color="auto"/>
                          </w:divBdr>
                          <w:divsChild>
                            <w:div w:id="2098939417">
                              <w:marLeft w:val="0"/>
                              <w:marRight w:val="0"/>
                              <w:marTop w:val="0"/>
                              <w:marBottom w:val="0"/>
                              <w:divBdr>
                                <w:top w:val="none" w:sz="0" w:space="0" w:color="auto"/>
                                <w:left w:val="none" w:sz="0" w:space="0" w:color="auto"/>
                                <w:bottom w:val="none" w:sz="0" w:space="0" w:color="auto"/>
                                <w:right w:val="none" w:sz="0" w:space="0" w:color="auto"/>
                              </w:divBdr>
                              <w:divsChild>
                                <w:div w:id="1527479034">
                                  <w:marLeft w:val="0"/>
                                  <w:marRight w:val="0"/>
                                  <w:marTop w:val="0"/>
                                  <w:marBottom w:val="0"/>
                                  <w:divBdr>
                                    <w:top w:val="none" w:sz="0" w:space="0" w:color="auto"/>
                                    <w:left w:val="none" w:sz="0" w:space="0" w:color="auto"/>
                                    <w:bottom w:val="none" w:sz="0" w:space="0" w:color="auto"/>
                                    <w:right w:val="none" w:sz="0" w:space="0" w:color="auto"/>
                                  </w:divBdr>
                                  <w:divsChild>
                                    <w:div w:id="102695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1373</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עופר בן אבי</dc:creator>
  <cp:lastModifiedBy>meeting1</cp:lastModifiedBy>
  <cp:revision>2</cp:revision>
  <dcterms:created xsi:type="dcterms:W3CDTF">2014-02-27T11:44:00Z</dcterms:created>
  <dcterms:modified xsi:type="dcterms:W3CDTF">2014-02-27T11:44:00Z</dcterms:modified>
</cp:coreProperties>
</file>